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D824D7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D824D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D824D7" w:rsidRPr="00D824D7">
              <w:rPr>
                <w:lang w:val="el-GR"/>
              </w:rPr>
              <w:t>Βορικό οξύ (H3BO3) (συσκευασία 1 kg)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D824D7" w:rsidP="00445F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Χημικός Τύπος H₃BO₃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445FEC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D824D7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Μοριακό Βάρος 61,83 g/mol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824D7" w:rsidRDefault="00D824D7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</w:t>
            </w: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≥ 99,5% (analytical grade </w:t>
            </w: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</w:t>
            </w: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ACS grade)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45FEC" w:rsidRDefault="00D824D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Μορφή Κρυσταλλική σκόνη ή λεπτοί κόκκοι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D824D7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Εμφάνιση Λευκή, άοσμη, κρυσταλλική ουσία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445FEC" w:rsidRDefault="00D824D7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Διαλυτότητα Διαλυτό στο νερό (περίπου 47 g/L στους 25°C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D824D7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pH (διάλυμα 0,1M) 5,1 – 5,5 στους 25°C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824D7" w:rsidRPr="00D824D7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D824D7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D824D7" w:rsidRPr="00C12C38" w:rsidRDefault="00D824D7" w:rsidP="00D824D7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Χρήσεις Εργαστηριακή, ερευνητική, ρυθμίσεις pH, παρασκευή ρυθμιστικών διαλυμάτων, κ.ά.</w:t>
            </w:r>
          </w:p>
        </w:tc>
        <w:tc>
          <w:tcPr>
            <w:tcW w:w="1353" w:type="dxa"/>
            <w:shd w:val="clear" w:color="auto" w:fill="auto"/>
          </w:tcPr>
          <w:p w:rsidR="00D824D7" w:rsidRDefault="00D824D7" w:rsidP="00D824D7">
            <w:r w:rsidRPr="0027363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bookmarkStart w:id="0" w:name="_GoBack"/>
        <w:bookmarkEnd w:id="0"/>
      </w:tr>
      <w:tr w:rsidR="00D824D7" w:rsidRPr="00D824D7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D824D7" w:rsidRPr="00D824D7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:rsidR="00D824D7" w:rsidRPr="00D824D7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D824D7" w:rsidRPr="00C12C38" w:rsidRDefault="00D824D7" w:rsidP="00D824D7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824D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 Στεγανή, χημικά ανθεκτική συσκευασία (π.χ. HDPE ή πολυπροπυλένιο), σφραγισμένη 1kg</w:t>
            </w:r>
          </w:p>
        </w:tc>
        <w:tc>
          <w:tcPr>
            <w:tcW w:w="1353" w:type="dxa"/>
            <w:shd w:val="clear" w:color="auto" w:fill="auto"/>
          </w:tcPr>
          <w:p w:rsidR="00D824D7" w:rsidRDefault="00D824D7" w:rsidP="00D824D7">
            <w:r w:rsidRPr="0027363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152B3D" w:rsidRDefault="00D824D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152B3D" w:rsidRDefault="00D824D7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2B3D"/>
    <w:rsid w:val="001E43EF"/>
    <w:rsid w:val="0024151E"/>
    <w:rsid w:val="002814CA"/>
    <w:rsid w:val="002C5B52"/>
    <w:rsid w:val="002D6618"/>
    <w:rsid w:val="003070DF"/>
    <w:rsid w:val="003C1B1B"/>
    <w:rsid w:val="00445C8A"/>
    <w:rsid w:val="00445FEC"/>
    <w:rsid w:val="00540A7E"/>
    <w:rsid w:val="007C3968"/>
    <w:rsid w:val="00887A05"/>
    <w:rsid w:val="008D329F"/>
    <w:rsid w:val="009A6F68"/>
    <w:rsid w:val="009F34BE"/>
    <w:rsid w:val="00A46468"/>
    <w:rsid w:val="00C12C38"/>
    <w:rsid w:val="00D32C7B"/>
    <w:rsid w:val="00D43DFD"/>
    <w:rsid w:val="00D824D7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500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CD3B6-C2AA-4864-963C-A544E45C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33</cp:revision>
  <dcterms:created xsi:type="dcterms:W3CDTF">2025-04-09T12:40:00Z</dcterms:created>
  <dcterms:modified xsi:type="dcterms:W3CDTF">2025-10-03T10:35:00Z</dcterms:modified>
</cp:coreProperties>
</file>